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Историческая справка</w:t>
      </w:r>
    </w:p>
    <w:p>
      <w:pPr>
        <w:ind w:right="-1"/>
        <w:jc w:val="both"/>
        <w:rPr>
          <w:sz w:val="26"/>
          <w:szCs w:val="26"/>
        </w:rPr>
      </w:pPr>
    </w:p>
    <w:p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 марта 1998 года распоряжением Мингосимущества России создано Территориальное управление федерального недвижимого имущества по г. Москве Мингосимущества России. Начальником управления назначен И.Ю. Ибрагимов.</w:t>
      </w:r>
    </w:p>
    <w:p>
      <w:pPr>
        <w:ind w:right="-1"/>
        <w:jc w:val="both"/>
        <w:rPr>
          <w:sz w:val="26"/>
          <w:szCs w:val="26"/>
        </w:rPr>
      </w:pPr>
    </w:p>
    <w:p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создании ш</w:t>
      </w:r>
      <w:r>
        <w:rPr>
          <w:sz w:val="26"/>
          <w:szCs w:val="26"/>
        </w:rPr>
        <w:t xml:space="preserve">татное расписание </w:t>
      </w:r>
      <w:r>
        <w:rPr>
          <w:sz w:val="26"/>
          <w:szCs w:val="26"/>
        </w:rPr>
        <w:t xml:space="preserve">составляло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55 </w:t>
      </w:r>
      <w:r>
        <w:rPr>
          <w:sz w:val="26"/>
          <w:szCs w:val="26"/>
        </w:rPr>
        <w:t xml:space="preserve">государственных гражданских служащих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28 января 2000 года распоряжением Министра имущественных отношений РФ утверждена численность сотрудников Территориального управления в 200 человек. Это решение вызвано увеличением полномочий, переданных Территориальному управлению.</w:t>
      </w:r>
    </w:p>
    <w:p>
      <w:pPr>
        <w:ind w:right="-1" w:firstLine="720"/>
        <w:jc w:val="both"/>
        <w:rPr>
          <w:sz w:val="26"/>
          <w:szCs w:val="26"/>
        </w:rPr>
      </w:pPr>
    </w:p>
    <w:p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 августа 2000 года произошла реорганизация работы Территориального управления. Территориальное управление федеральной недвижимости по г. Москве Мингосимущества России преобразовано в Территориальное управление </w:t>
      </w:r>
      <w:r>
        <w:rPr>
          <w:sz w:val="26"/>
          <w:szCs w:val="26"/>
        </w:rPr>
        <w:t xml:space="preserve">Минимущества</w:t>
      </w:r>
      <w:r>
        <w:rPr>
          <w:sz w:val="26"/>
          <w:szCs w:val="26"/>
        </w:rPr>
        <w:t xml:space="preserve"> России «Агентство федерального имущества по г. Москве» со штатной численностью в 201 человек.</w:t>
      </w:r>
    </w:p>
    <w:p>
      <w:pPr>
        <w:ind w:right="-1"/>
        <w:jc w:val="both"/>
        <w:rPr>
          <w:sz w:val="26"/>
          <w:szCs w:val="26"/>
        </w:rPr>
      </w:pPr>
    </w:p>
    <w:p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06 декабря 2000 года утверждено Положение о Территориальном управлении </w:t>
      </w:r>
      <w:r>
        <w:rPr>
          <w:sz w:val="26"/>
          <w:szCs w:val="26"/>
        </w:rPr>
        <w:t xml:space="preserve">Минимущества</w:t>
      </w:r>
      <w:r>
        <w:rPr>
          <w:sz w:val="26"/>
          <w:szCs w:val="26"/>
        </w:rPr>
        <w:t xml:space="preserve"> России «Агентство федерального имущества по г. Москве». </w:t>
      </w:r>
    </w:p>
    <w:p>
      <w:pPr>
        <w:ind w:right="-1"/>
        <w:jc w:val="both"/>
        <w:rPr>
          <w:sz w:val="26"/>
          <w:szCs w:val="26"/>
        </w:rPr>
      </w:pPr>
    </w:p>
    <w:p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 июня 2001 года штат сотрудников увеличился до 392 человек.</w:t>
      </w:r>
    </w:p>
    <w:p>
      <w:pPr>
        <w:ind w:right="-1"/>
        <w:jc w:val="both"/>
        <w:rPr>
          <w:sz w:val="26"/>
          <w:szCs w:val="26"/>
        </w:rPr>
      </w:pPr>
    </w:p>
    <w:p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27 июня 2008 года приказом Федерального агентства по управлению государственным имуществом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117 Территориальное управление Федерального агентства по управлению федеральным имуществом по городу Москве переименовано в Территориальное управление Федерального агентства по управле</w:t>
      </w:r>
      <w:r>
        <w:rPr>
          <w:sz w:val="26"/>
          <w:szCs w:val="26"/>
        </w:rPr>
        <w:t xml:space="preserve">нию государственным имуществом </w:t>
      </w:r>
      <w:r>
        <w:rPr>
          <w:sz w:val="26"/>
          <w:szCs w:val="26"/>
        </w:rPr>
        <w:t xml:space="preserve">в городе Москве.</w:t>
      </w:r>
    </w:p>
    <w:p>
      <w:pPr>
        <w:ind w:right="-1"/>
        <w:jc w:val="both"/>
        <w:rPr>
          <w:sz w:val="26"/>
          <w:szCs w:val="26"/>
        </w:rPr>
      </w:pPr>
    </w:p>
    <w:p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приказом Федерального агентства по управлению государственным имуществом от 05 марта </w:t>
      </w:r>
      <w:r>
        <w:rPr>
          <w:sz w:val="26"/>
          <w:szCs w:val="26"/>
        </w:rPr>
        <w:t xml:space="preserve">2009 г</w:t>
      </w:r>
      <w:r>
        <w:rPr>
          <w:sz w:val="26"/>
          <w:szCs w:val="26"/>
        </w:rPr>
        <w:t xml:space="preserve">. № 67 утверждено новое Положение о Территориальном управлении </w:t>
      </w:r>
      <w:r>
        <w:rPr>
          <w:sz w:val="26"/>
          <w:szCs w:val="26"/>
        </w:rPr>
        <w:t xml:space="preserve">Росимущества</w:t>
      </w:r>
      <w:r>
        <w:rPr>
          <w:sz w:val="26"/>
          <w:szCs w:val="26"/>
        </w:rPr>
        <w:t xml:space="preserve"> в городе Москве.</w:t>
      </w:r>
    </w:p>
    <w:p>
      <w:pPr>
        <w:ind w:right="-1"/>
        <w:jc w:val="both"/>
        <w:rPr>
          <w:sz w:val="26"/>
          <w:szCs w:val="26"/>
        </w:rPr>
      </w:pPr>
    </w:p>
    <w:p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приказом Министерства финансов Российской Федерации от 02 апреля 2020 года № 536л/с </w:t>
      </w:r>
      <w:r>
        <w:rPr>
          <w:sz w:val="26"/>
          <w:szCs w:val="26"/>
        </w:rPr>
        <w:t xml:space="preserve">врио</w:t>
      </w:r>
      <w:r>
        <w:rPr>
          <w:sz w:val="26"/>
          <w:szCs w:val="26"/>
        </w:rPr>
        <w:t xml:space="preserve"> руководителя </w:t>
      </w:r>
      <w:r>
        <w:rPr>
          <w:sz w:val="26"/>
          <w:szCs w:val="26"/>
        </w:rPr>
        <w:t xml:space="preserve">назначен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А.П.</w:t>
      </w:r>
      <w:r>
        <w:rPr>
          <w:sz w:val="26"/>
          <w:szCs w:val="26"/>
        </w:rPr>
        <w:t xml:space="preserve"> Колегов</w:t>
      </w:r>
      <w:r>
        <w:rPr>
          <w:sz w:val="26"/>
          <w:szCs w:val="26"/>
        </w:rPr>
        <w:t xml:space="preserve">. Приказом </w:t>
      </w:r>
      <w:r>
        <w:rPr>
          <w:sz w:val="26"/>
          <w:szCs w:val="26"/>
        </w:rPr>
        <w:t xml:space="preserve">Министерства финансов Российской Федерации</w:t>
      </w:r>
      <w:r>
        <w:rPr>
          <w:sz w:val="26"/>
          <w:szCs w:val="26"/>
        </w:rPr>
        <w:t xml:space="preserve"> от 19 августа 2020 № 1464л/с А.П. Колегов назначен руководителем Территориального управления. </w:t>
      </w:r>
    </w:p>
    <w:p>
      <w:pPr>
        <w:ind w:right="-1"/>
        <w:jc w:val="both"/>
        <w:rPr>
          <w:sz w:val="26"/>
          <w:szCs w:val="26"/>
        </w:rPr>
      </w:pPr>
    </w:p>
    <w:p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 ноября 2022 года утверждена штатная численность сотрудников в 205 человек.</w:t>
      </w:r>
    </w:p>
    <w:p>
      <w:pPr>
        <w:ind w:right="-1"/>
        <w:jc w:val="both"/>
        <w:rPr>
          <w:sz w:val="26"/>
          <w:szCs w:val="26"/>
        </w:rPr>
      </w:pPr>
    </w:p>
    <w:p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Территориальное управление ведет общественно-политическую деятельность. За это время трижды организована гуманитарная помощь Н</w:t>
      </w:r>
      <w:r>
        <w:rPr>
          <w:sz w:val="26"/>
          <w:szCs w:val="26"/>
        </w:rPr>
        <w:t xml:space="preserve">овым территориям и бойцам СВО,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едется благотворительная деятельность - силами сотрудников регулярно передаются предметы первой необходимости и узкоспециализированные средства для маломобильных граждан в Марфо-Мариинскую обитель.</w:t>
      </w:r>
    </w:p>
    <w:p>
      <w:pPr>
        <w:ind w:right="-1"/>
        <w:jc w:val="both"/>
        <w:rPr>
          <w:sz w:val="26"/>
          <w:szCs w:val="26"/>
        </w:rPr>
      </w:pPr>
    </w:p>
    <w:p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Приказом Федерального агентства </w:t>
      </w:r>
      <w:r>
        <w:rPr>
          <w:sz w:val="26"/>
          <w:szCs w:val="26"/>
        </w:rPr>
        <w:t xml:space="preserve">по управлению государственным имуществом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23 июня </w:t>
      </w:r>
      <w:r>
        <w:rPr>
          <w:sz w:val="26"/>
          <w:szCs w:val="26"/>
        </w:rPr>
        <w:t xml:space="preserve">2023 № 131</w:t>
      </w:r>
      <w:r>
        <w:rPr>
          <w:sz w:val="26"/>
          <w:szCs w:val="26"/>
        </w:rPr>
        <w:t xml:space="preserve"> утверждено</w:t>
      </w:r>
      <w:r>
        <w:rPr>
          <w:sz w:val="26"/>
          <w:szCs w:val="26"/>
        </w:rPr>
        <w:t xml:space="preserve"> обновленное</w:t>
      </w:r>
      <w:r>
        <w:rPr>
          <w:sz w:val="26"/>
          <w:szCs w:val="26"/>
        </w:rPr>
        <w:t xml:space="preserve"> Положение </w:t>
      </w:r>
      <w:r>
        <w:rPr>
          <w:sz w:val="26"/>
          <w:szCs w:val="26"/>
        </w:rPr>
        <w:t xml:space="preserve">о территориальном управлении Федерального агентства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управлению государственным имуществом в г. Москве</w:t>
      </w:r>
      <w:r>
        <w:rPr>
          <w:sz w:val="26"/>
          <w:szCs w:val="26"/>
        </w:rPr>
        <w:t xml:space="preserve">, актуализированное в связи с изменением законодательства Российской Федерации.</w:t>
      </w:r>
    </w:p>
    <w:p>
      <w:pPr>
        <w:ind w:right="-1"/>
        <w:jc w:val="both"/>
        <w:rPr>
          <w:sz w:val="26"/>
          <w:szCs w:val="26"/>
        </w:rPr>
      </w:pPr>
    </w:p>
    <w:p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Приказом </w:t>
      </w:r>
      <w:r>
        <w:rPr>
          <w:sz w:val="26"/>
          <w:szCs w:val="26"/>
        </w:rPr>
        <w:t xml:space="preserve">Министерства финансов Российской Федерации</w:t>
      </w:r>
      <w:r>
        <w:rPr>
          <w:sz w:val="26"/>
          <w:szCs w:val="26"/>
        </w:rPr>
        <w:t xml:space="preserve"> от 16 августа 2023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1439л/с продлены полномочия А.П. Колегова в качестве руководителя Территориального управления.</w:t>
      </w:r>
    </w:p>
    <w:p>
      <w:pPr>
        <w:ind w:right="-1"/>
        <w:jc w:val="both"/>
        <w:rPr>
          <w:sz w:val="26"/>
          <w:szCs w:val="26"/>
        </w:rPr>
      </w:pPr>
    </w:p>
    <w:p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2023 года функционирует </w:t>
      </w:r>
      <w:r>
        <w:rPr>
          <w:sz w:val="26"/>
          <w:szCs w:val="26"/>
        </w:rPr>
        <w:t xml:space="preserve">сервис «</w:t>
      </w:r>
      <w:r>
        <w:rPr>
          <w:sz w:val="26"/>
          <w:szCs w:val="26"/>
        </w:rPr>
        <w:t xml:space="preserve">Маркетплейс</w:t>
      </w:r>
      <w:r>
        <w:rPr>
          <w:sz w:val="26"/>
          <w:szCs w:val="26"/>
        </w:rPr>
        <w:t xml:space="preserve">», с помощью которого </w:t>
      </w:r>
      <w:r>
        <w:rPr>
          <w:sz w:val="26"/>
          <w:szCs w:val="26"/>
        </w:rPr>
        <w:t xml:space="preserve">любое </w:t>
      </w:r>
      <w:r>
        <w:rPr>
          <w:sz w:val="26"/>
          <w:szCs w:val="26"/>
        </w:rPr>
        <w:t xml:space="preserve">желающее лицо</w:t>
      </w:r>
      <w:r>
        <w:rPr>
          <w:sz w:val="26"/>
          <w:szCs w:val="26"/>
        </w:rPr>
        <w:t xml:space="preserve"> может приобрести или взя</w:t>
      </w:r>
      <w:r>
        <w:rPr>
          <w:sz w:val="26"/>
          <w:szCs w:val="26"/>
        </w:rPr>
        <w:t xml:space="preserve">ть в аренду земельный участок, здание или </w:t>
      </w:r>
      <w:r>
        <w:rPr>
          <w:sz w:val="26"/>
          <w:szCs w:val="26"/>
        </w:rPr>
        <w:t xml:space="preserve">помещение.</w:t>
      </w:r>
    </w:p>
    <w:p>
      <w:pPr>
        <w:ind w:right="-1" w:firstLine="720"/>
        <w:jc w:val="both"/>
        <w:rPr>
          <w:sz w:val="26"/>
          <w:szCs w:val="26"/>
        </w:rPr>
      </w:pPr>
    </w:p>
    <w:p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Основные направления деятельности Территориального управления </w:t>
      </w:r>
      <w:r>
        <w:rPr>
          <w:sz w:val="26"/>
          <w:szCs w:val="26"/>
        </w:rPr>
        <w:t xml:space="preserve">на сегодняшний день </w:t>
      </w:r>
      <w:r>
        <w:rPr>
          <w:sz w:val="26"/>
          <w:szCs w:val="26"/>
        </w:rPr>
        <w:t xml:space="preserve">включают:</w:t>
      </w:r>
    </w:p>
    <w:p>
      <w:pPr>
        <w:pBdr>
          <w:top w:val="none"/>
          <w:left w:val="none"/>
          <w:bottom w:val="none"/>
          <w:right w:val="none"/>
          <w:between w:val="none"/>
        </w:pBdr>
        <w:ind w:right="-1"/>
        <w:jc w:val="both"/>
        <w:rPr>
          <w:color w:val="000000"/>
          <w:sz w:val="26"/>
          <w:szCs w:val="26"/>
        </w:rPr>
      </w:pPr>
    </w:p>
    <w:p>
      <w:pPr>
        <w:pBdr>
          <w:top w:val="none"/>
          <w:left w:val="none"/>
          <w:bottom w:val="none"/>
          <w:right w:val="none"/>
          <w:between w:val="none"/>
        </w:pBdr>
        <w:ind w:right="-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контроль за использованием и распоряжением государственным имуществом</w:t>
      </w:r>
      <w:r>
        <w:rPr>
          <w:color w:val="000000"/>
          <w:sz w:val="26"/>
          <w:szCs w:val="26"/>
        </w:rPr>
        <w:t xml:space="preserve">, составляющим казну Российской Федерации и расположенном на территории города Москвы</w:t>
      </w:r>
      <w:r>
        <w:rPr>
          <w:color w:val="000000"/>
          <w:sz w:val="26"/>
          <w:szCs w:val="26"/>
        </w:rPr>
        <w:t xml:space="preserve">;</w:t>
      </w:r>
    </w:p>
    <w:p>
      <w:pPr>
        <w:pBdr>
          <w:top w:val="none"/>
          <w:left w:val="none"/>
          <w:bottom w:val="none"/>
          <w:right w:val="none"/>
          <w:between w:val="none"/>
        </w:pBdr>
        <w:ind w:right="-1"/>
        <w:jc w:val="both"/>
        <w:rPr>
          <w:color w:val="000000"/>
          <w:sz w:val="26"/>
          <w:szCs w:val="26"/>
        </w:rPr>
      </w:pPr>
    </w:p>
    <w:p>
      <w:pPr>
        <w:pBdr>
          <w:top w:val="none"/>
          <w:left w:val="none"/>
          <w:bottom w:val="none"/>
          <w:right w:val="none"/>
          <w:between w:val="none"/>
        </w:pBdr>
        <w:ind w:right="-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представление интересов государства в акционерных обществах и унитарных предприятиях;</w:t>
      </w:r>
    </w:p>
    <w:p>
      <w:pPr>
        <w:pBdr>
          <w:top w:val="none"/>
          <w:left w:val="none"/>
          <w:bottom w:val="none"/>
          <w:right w:val="none"/>
          <w:between w:val="none"/>
        </w:pBdr>
        <w:ind w:right="-1"/>
        <w:jc w:val="both"/>
        <w:rPr>
          <w:color w:val="000000"/>
          <w:sz w:val="26"/>
          <w:szCs w:val="26"/>
        </w:rPr>
      </w:pPr>
    </w:p>
    <w:p>
      <w:pPr>
        <w:pBdr>
          <w:top w:val="none"/>
          <w:left w:val="none"/>
          <w:bottom w:val="none"/>
          <w:right w:val="none"/>
          <w:between w:val="none"/>
        </w:pBdr>
        <w:ind w:right="-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организация торгов, предоставление в аренду и продажа земельных участков, зданий и сооружений</w:t>
      </w:r>
      <w:r>
        <w:rPr>
          <w:color w:val="000000"/>
          <w:sz w:val="26"/>
          <w:szCs w:val="26"/>
        </w:rPr>
        <w:t xml:space="preserve">, составляющих казну Российской Федерации, расположенных на территории города Москвы</w:t>
      </w:r>
      <w:r>
        <w:rPr>
          <w:color w:val="000000"/>
          <w:sz w:val="26"/>
          <w:szCs w:val="26"/>
        </w:rPr>
        <w:t xml:space="preserve">;</w:t>
      </w:r>
    </w:p>
    <w:p>
      <w:pPr>
        <w:pBdr>
          <w:top w:val="none"/>
          <w:left w:val="none"/>
          <w:bottom w:val="none"/>
          <w:right w:val="none"/>
          <w:between w:val="none"/>
        </w:pBdr>
        <w:ind w:right="-1"/>
        <w:jc w:val="both"/>
        <w:rPr>
          <w:color w:val="000000"/>
          <w:sz w:val="26"/>
          <w:szCs w:val="26"/>
        </w:rPr>
      </w:pPr>
    </w:p>
    <w:p>
      <w:pPr>
        <w:pBdr>
          <w:top w:val="none"/>
          <w:left w:val="none"/>
          <w:bottom w:val="none"/>
          <w:right w:val="none"/>
          <w:between w:val="none"/>
        </w:pBdr>
        <w:ind w:right="-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реализация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арестованного</w:t>
      </w:r>
      <w:r>
        <w:rPr>
          <w:color w:val="000000"/>
          <w:sz w:val="26"/>
          <w:szCs w:val="26"/>
        </w:rPr>
        <w:t xml:space="preserve">,</w:t>
      </w:r>
      <w:r>
        <w:rPr>
          <w:color w:val="000000"/>
          <w:sz w:val="26"/>
          <w:szCs w:val="26"/>
        </w:rPr>
        <w:t xml:space="preserve"> конфискованного, бесхозяйного и иного имущества, обращенного в собственность</w:t>
      </w:r>
      <w:r>
        <w:rPr>
          <w:color w:val="000000"/>
          <w:sz w:val="26"/>
          <w:szCs w:val="26"/>
        </w:rPr>
        <w:t xml:space="preserve"> государства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Российской Федерации;</w:t>
      </w:r>
    </w:p>
    <w:p>
      <w:pPr>
        <w:pBdr>
          <w:top w:val="none"/>
          <w:left w:val="none"/>
          <w:bottom w:val="none"/>
          <w:right w:val="none"/>
          <w:between w:val="none"/>
        </w:pBdr>
        <w:ind w:right="-1"/>
        <w:jc w:val="both"/>
        <w:rPr>
          <w:color w:val="000000"/>
          <w:sz w:val="26"/>
          <w:szCs w:val="26"/>
        </w:rPr>
      </w:pPr>
    </w:p>
    <w:p>
      <w:pPr>
        <w:pBdr>
          <w:top w:val="none"/>
          <w:left w:val="none"/>
          <w:bottom w:val="none"/>
          <w:right w:val="none"/>
          <w:between w:val="none"/>
        </w:pBdr>
        <w:ind w:right="-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представительство в суде и защита имущественных прав и интересов Российской Федерации.</w:t>
      </w:r>
    </w:p>
    <w:p>
      <w:pPr>
        <w:ind w:right="-1"/>
        <w:jc w:val="both"/>
        <w:rPr>
          <w:sz w:val="26"/>
          <w:szCs w:val="26"/>
        </w:rPr>
      </w:pPr>
    </w:p>
    <w:p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реализации полномочий собственника в отношении федерального имущества, расположенного на территории Москвы, Территориальное управление осуществляет пополнение федерального </w:t>
      </w:r>
      <w:r>
        <w:rPr>
          <w:sz w:val="26"/>
          <w:szCs w:val="26"/>
        </w:rPr>
        <w:t xml:space="preserve">бюджета</w:t>
      </w:r>
      <w:r>
        <w:rPr>
          <w:sz w:val="26"/>
          <w:szCs w:val="26"/>
        </w:rPr>
        <w:t xml:space="preserve">, контролирует состояния</w:t>
      </w:r>
      <w:r>
        <w:rPr>
          <w:sz w:val="26"/>
          <w:szCs w:val="26"/>
        </w:rPr>
        <w:t xml:space="preserve"> зданий и сооружений, в том числе </w:t>
      </w:r>
      <w:r>
        <w:rPr>
          <w:sz w:val="26"/>
          <w:szCs w:val="26"/>
        </w:rPr>
        <w:t xml:space="preserve">объектов культурного наследия, </w:t>
      </w:r>
      <w:r>
        <w:rPr>
          <w:sz w:val="26"/>
          <w:szCs w:val="26"/>
        </w:rPr>
        <w:t xml:space="preserve">систематически </w:t>
      </w:r>
      <w:r>
        <w:rPr>
          <w:sz w:val="26"/>
          <w:szCs w:val="26"/>
        </w:rPr>
        <w:t xml:space="preserve">проводит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пообъектный</w:t>
      </w:r>
      <w:r>
        <w:rPr>
          <w:sz w:val="26"/>
          <w:szCs w:val="26"/>
        </w:rPr>
        <w:t xml:space="preserve"> учет государственного имущества в </w:t>
      </w:r>
      <w:r>
        <w:rPr>
          <w:sz w:val="26"/>
          <w:szCs w:val="26"/>
        </w:rPr>
        <w:t xml:space="preserve">реестре федерального имущества</w:t>
      </w:r>
      <w:r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Едином государственном реестре недвижимости</w:t>
      </w:r>
      <w:r>
        <w:rPr>
          <w:sz w:val="26"/>
          <w:szCs w:val="26"/>
        </w:rPr>
        <w:t xml:space="preserve">. За год силами сотрудников отдела учета федерального имущества обрабатывается в среднем 4000 обращений от юридических лиц.</w:t>
      </w:r>
    </w:p>
    <w:p>
      <w:pPr>
        <w:ind w:right="-1"/>
        <w:jc w:val="both"/>
        <w:rPr>
          <w:sz w:val="26"/>
          <w:szCs w:val="26"/>
        </w:rPr>
      </w:pPr>
    </w:p>
    <w:p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татьи</w:t>
      </w:r>
      <w:r>
        <w:rPr>
          <w:sz w:val="26"/>
          <w:szCs w:val="26"/>
        </w:rPr>
        <w:t xml:space="preserve"> 17.1. </w:t>
      </w:r>
      <w:r>
        <w:rPr>
          <w:sz w:val="26"/>
          <w:szCs w:val="26"/>
        </w:rPr>
        <w:t xml:space="preserve">Федерального</w:t>
      </w:r>
      <w:r>
        <w:rPr>
          <w:sz w:val="26"/>
          <w:szCs w:val="26"/>
        </w:rPr>
        <w:t xml:space="preserve"> закон</w:t>
      </w:r>
      <w:r>
        <w:rPr>
          <w:sz w:val="26"/>
          <w:szCs w:val="26"/>
        </w:rPr>
        <w:t xml:space="preserve">а от 26 июля </w:t>
      </w:r>
      <w:r>
        <w:rPr>
          <w:sz w:val="26"/>
          <w:szCs w:val="26"/>
        </w:rPr>
        <w:t xml:space="preserve">2006 № 135-ФЗ «О защите конкуренции» Территориальным управлением предоставляются </w:t>
      </w:r>
      <w:r>
        <w:rPr>
          <w:sz w:val="26"/>
          <w:szCs w:val="26"/>
        </w:rPr>
        <w:t xml:space="preserve">здания, сооружения и помещения из казны </w:t>
      </w:r>
      <w:r>
        <w:rPr>
          <w:sz w:val="26"/>
          <w:szCs w:val="26"/>
        </w:rPr>
        <w:t xml:space="preserve">Российской Федерации</w:t>
      </w:r>
      <w:r>
        <w:rPr>
          <w:sz w:val="26"/>
          <w:szCs w:val="26"/>
        </w:rPr>
        <w:t xml:space="preserve"> в безвозмездное пользование</w:t>
      </w:r>
      <w:r>
        <w:rPr>
          <w:sz w:val="26"/>
          <w:szCs w:val="26"/>
        </w:rPr>
        <w:t xml:space="preserve"> медицинским организациям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организациям</w:t>
      </w:r>
      <w:r>
        <w:rPr>
          <w:sz w:val="26"/>
          <w:szCs w:val="26"/>
        </w:rPr>
        <w:t xml:space="preserve"> общественного питания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а </w:t>
      </w:r>
      <w:r>
        <w:rPr>
          <w:sz w:val="26"/>
          <w:szCs w:val="26"/>
        </w:rPr>
        <w:t xml:space="preserve">также</w:t>
      </w:r>
      <w:r>
        <w:rPr>
          <w:sz w:val="26"/>
          <w:szCs w:val="26"/>
        </w:rPr>
        <w:t xml:space="preserve"> организациям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целях использования имущества для проведения на</w:t>
      </w:r>
      <w:r>
        <w:rPr>
          <w:sz w:val="26"/>
          <w:szCs w:val="26"/>
        </w:rPr>
        <w:t xml:space="preserve">учных исследований и разработок.</w:t>
      </w:r>
    </w:p>
    <w:p>
      <w:pPr>
        <w:ind w:right="-1"/>
        <w:jc w:val="both"/>
        <w:rPr>
          <w:sz w:val="26"/>
          <w:szCs w:val="26"/>
        </w:rPr>
      </w:pPr>
    </w:p>
    <w:p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н</w:t>
      </w:r>
      <w:r>
        <w:rPr>
          <w:sz w:val="26"/>
          <w:szCs w:val="26"/>
        </w:rPr>
        <w:t xml:space="preserve">а основании с</w:t>
      </w:r>
      <w:r>
        <w:rPr>
          <w:sz w:val="26"/>
          <w:szCs w:val="26"/>
        </w:rPr>
        <w:t xml:space="preserve">татьи</w:t>
      </w:r>
      <w:r>
        <w:rPr>
          <w:sz w:val="26"/>
          <w:szCs w:val="26"/>
        </w:rPr>
        <w:t xml:space="preserve"> 39.10.</w:t>
      </w:r>
      <w:r>
        <w:rPr>
          <w:sz w:val="26"/>
          <w:szCs w:val="26"/>
        </w:rPr>
        <w:t xml:space="preserve"> Земельного кодекса Российской Федерации от 25.10.2001 № 136-ФЗ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Территориальным управлением представляются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безвозмездное пользование</w:t>
      </w:r>
      <w:r>
        <w:rPr>
          <w:sz w:val="26"/>
          <w:szCs w:val="26"/>
        </w:rPr>
        <w:t xml:space="preserve"> земельные участки религиозным организациям, а также </w:t>
      </w:r>
      <w:r>
        <w:rPr>
          <w:sz w:val="26"/>
          <w:szCs w:val="26"/>
        </w:rPr>
        <w:t xml:space="preserve">некоммерческим организациям при условии, что на указанных земельных участках расположены принадлежащи</w:t>
      </w:r>
      <w:bookmarkStart w:id="0" w:name="_GoBack"/>
      <w:bookmarkEnd w:id="0"/>
      <w:r>
        <w:rPr>
          <w:sz w:val="26"/>
          <w:szCs w:val="26"/>
        </w:rPr>
        <w:t xml:space="preserve">е им на праве безвозмездного пользования и находящиеся в государственной или муниципальной собственности здания, сооружения</w:t>
      </w:r>
      <w:r>
        <w:rPr>
          <w:sz w:val="26"/>
          <w:szCs w:val="26"/>
        </w:rPr>
        <w:t xml:space="preserve">.</w:t>
      </w:r>
    </w:p>
    <w:p>
      <w:pPr>
        <w:ind w:right="-1"/>
        <w:jc w:val="both"/>
        <w:rPr>
          <w:sz w:val="26"/>
          <w:szCs w:val="26"/>
        </w:rPr>
      </w:pPr>
    </w:p>
    <w:p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</w:t>
      </w:r>
      <w:r>
        <w:rPr>
          <w:sz w:val="26"/>
          <w:szCs w:val="26"/>
        </w:rPr>
        <w:t xml:space="preserve">ридический адрес</w:t>
      </w:r>
      <w:r>
        <w:rPr>
          <w:sz w:val="26"/>
          <w:szCs w:val="26"/>
        </w:rPr>
        <w:t xml:space="preserve"> управления</w:t>
      </w:r>
      <w:r>
        <w:rPr>
          <w:sz w:val="26"/>
          <w:szCs w:val="26"/>
        </w:rPr>
        <w:t xml:space="preserve">: 107078, город Москва, Орликов переулок, дом 3, корпус б.</w:t>
      </w:r>
      <w:r>
        <w:rPr>
          <w:sz w:val="26"/>
          <w:szCs w:val="26"/>
        </w:rPr>
        <w:t xml:space="preserve"> Для связи</w:t>
      </w:r>
      <w:r>
        <w:rPr>
          <w:sz w:val="26"/>
          <w:szCs w:val="26"/>
        </w:rPr>
        <w:t xml:space="preserve"> с организацией</w:t>
      </w:r>
      <w:r>
        <w:rPr>
          <w:sz w:val="26"/>
          <w:szCs w:val="26"/>
        </w:rPr>
        <w:t xml:space="preserve"> необходимо перейти в раздел «Контакты».</w:t>
      </w:r>
    </w:p>
    <w:sectPr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Noto Sans Symbols">
    <w:panose1 w:val="020B0502040504020204"/>
  </w:font>
  <w:font w:name="Segoe UI">
    <w:panose1 w:val="020B0502040504020204"/>
  </w:font>
  <w:font w:name="Georgia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myyUU7PquPURwDGQPnvRAcSh8w==">CgMxLjAyCGguZ2pkZ3hzOAByITFQVm90cXpPT2NLNWJ5R1BpY1M1TGQwd2w0RGV1ZWllVQ==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4651</Characters>
  <CharactersWithSpaces>5252</CharactersWithSpaces>
  <Company/>
  <DocSecurity>0</DocSecurity>
  <HyperlinksChanged>false</HyperlinksChanged>
  <Lines>96</Lines>
  <LinksUpToDate>false</LinksUpToDate>
  <Pages>3</Pages>
  <Paragraphs>35</Paragraphs>
  <ScaleCrop>false</ScaleCrop>
  <SharedDoc>false</SharedDoc>
  <Template>Normal</Template>
  <TotalTime>3167</TotalTime>
  <Words>636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Дарья Олеговна (ТУ в Москве)</dc:creator>
  <cp:lastModifiedBy>ebashkirova</cp:lastModifiedBy>
  <cp:revision>3</cp:revision>
  <cp:lastPrinted>2024-05-30T15:24:00Z</cp:lastPrinted>
  <dcterms:created xsi:type="dcterms:W3CDTF">2024-05-23T14:32:00Z</dcterms:created>
  <dcterms:modified xsi:type="dcterms:W3CDTF">2024-05-31T06:52:00Z</dcterms:modified>
</cp:coreProperties>
</file>